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/>
    </w:p>
    <w:p/>
    <w:p/>
    <w:p/>
    <w:p/>
    <w:p>
      <w:pPr>
        <w:jc w:val="center"/>
      </w:pPr>
      <w:r>
        <w:rPr>
          <w:rFonts w:ascii="Aptos Display" w:hAnsi="Aptos Display"/>
          <w:color w:val="595959"/>
          <w:sz w:val="28"/>
        </w:rPr>
        <w:t>Reltio MDM Implementation Guide</w:t>
      </w:r>
    </w:p>
    <w:p>
      <w:pPr>
        <w:jc w:val="center"/>
      </w:pPr>
      <w:r>
        <w:rPr>
          <w:rFonts w:ascii="Aptos Display" w:hAnsi="Aptos Display"/>
          <w:b/>
          <w:color w:val="0F4761"/>
          <w:sz w:val="56"/>
        </w:rPr>
        <w:t>Disaster Recovery &amp; Business Continuity</w:t>
      </w:r>
    </w:p>
    <w:p>
      <w:pPr>
        <w:jc w:val="center"/>
      </w:pPr>
      <w:r>
        <w:rPr>
          <w:rFonts w:ascii="Aptos Display" w:hAnsi="Aptos Display"/>
          <w:b/>
          <w:color w:val="00A88F"/>
          <w:sz w:val="28"/>
        </w:rPr>
        <w:t>Mastech Digital — Reltio MDM Platform Assets</w:t>
      </w:r>
    </w:p>
    <w:p>
      <w:pPr>
        <w:jc w:val="center"/>
      </w:pPr>
      <w:r>
        <w:rPr>
          <w:rFonts w:ascii="Aptos" w:hAnsi="Aptos"/>
          <w:i/>
          <w:color w:val="595959"/>
          <w:sz w:val="22"/>
        </w:rPr>
        <w:t>DR planning, RTO/RPO targets, failover procedures, and data backup for Reltio MDM</w:t>
      </w:r>
    </w:p>
    <w:p/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Disaster Recovery &amp; Business Continuity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08 — Operations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 ID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OPS-005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March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Mastech Digital — Reltio Practice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Reviewed By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Pending – Internal Review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Draft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Internal – Mastech Digital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Platform 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Reltio Cloud MDM –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Next Review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September 2026</w:t>
            </w:r>
          </w:p>
        </w:tc>
      </w:tr>
    </w:tbl>
    <w:p/>
    <w:p>
      <w:r>
        <w:br w:type="page"/>
      </w:r>
    </w:p>
    <w:p>
      <w:pPr>
        <w:pStyle w:val="Heading1"/>
      </w:pPr>
      <w:r>
        <w:t>Executive Summary</w:t>
      </w:r>
    </w:p>
    <w:p>
      <w:r>
        <w:t>Reltio's SaaS model includes platform-level disaster recovery managed by Reltio. However, customers are responsible for integration resilience, data backup beyond platform guarantees, and business continuity procedures during Reltio outages. This guide covers customer-managed DR planning, integration failover patterns, data export strategies, and RTO/RPO alignment with business requirements.</w:t>
      </w:r>
    </w:p>
    <w:p/>
    <w:p>
      <w:pPr>
        <w:pStyle w:val="Heading1"/>
      </w:pPr>
      <w:r>
        <w:t>Table of Contents</w:t>
      </w:r>
    </w:p>
    <w:p>
      <w:pPr>
        <w:spacing w:after="60"/>
      </w:pPr>
      <w:r>
        <w:rPr>
          <w:color w:val="0C548A"/>
          <w:sz w:val="22"/>
        </w:rPr>
        <w:t>1.0  DR Responsibility Model</w:t>
      </w:r>
    </w:p>
    <w:p>
      <w:pPr>
        <w:spacing w:after="60"/>
      </w:pPr>
      <w:r>
        <w:rPr>
          <w:color w:val="0C548A"/>
          <w:sz w:val="22"/>
        </w:rPr>
        <w:t>2.0  Platform DR Capabilities</w:t>
      </w:r>
    </w:p>
    <w:p>
      <w:pPr>
        <w:spacing w:after="60"/>
      </w:pPr>
      <w:r>
        <w:rPr>
          <w:color w:val="0C548A"/>
          <w:sz w:val="22"/>
        </w:rPr>
        <w:t>3.0  RTO/RPO Requirements</w:t>
      </w:r>
    </w:p>
    <w:p>
      <w:pPr>
        <w:spacing w:after="60"/>
      </w:pPr>
      <w:r>
        <w:rPr>
          <w:color w:val="0C548A"/>
          <w:sz w:val="22"/>
        </w:rPr>
        <w:t>4.0  Integration Failover</w:t>
      </w:r>
    </w:p>
    <w:p>
      <w:pPr>
        <w:spacing w:after="60"/>
      </w:pPr>
      <w:r>
        <w:rPr>
          <w:color w:val="0C548A"/>
          <w:sz w:val="22"/>
        </w:rPr>
        <w:t>5.0  Data Backup Strategy</w:t>
      </w:r>
    </w:p>
    <w:p>
      <w:pPr>
        <w:spacing w:after="60"/>
      </w:pPr>
      <w:r>
        <w:rPr>
          <w:color w:val="0C548A"/>
          <w:sz w:val="22"/>
        </w:rPr>
        <w:t>6.0  DR Testing</w:t>
      </w:r>
    </w:p>
    <w:p>
      <w:r>
        <w:br w:type="page"/>
      </w:r>
    </w:p>
    <w:p>
      <w:pPr>
        <w:pStyle w:val="Heading1"/>
      </w:pPr>
      <w:r>
        <w:t>1. DR Responsibility Model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DR Aspect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Reltio Responsibility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Customer Responsibility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Platform availability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99.9% uptime SLA, multi-zone deployment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Monitor and detect outages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Data replication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Real-time multi-region replication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Verify replication via audit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Point-in-time recovery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Reltio manages — 30-day recovery window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Know how to trigger via support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Integration failover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N/A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Customer designs integration resilience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Data export backup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Bulk export API available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Customer schedules and stores exports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Business continuity during outage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N/A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Customer defines degraded mode procedures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DR testing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Reltio runs platform DR tests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Customer tests integration failover</w:t>
            </w:r>
          </w:p>
        </w:tc>
      </w:tr>
    </w:tbl>
    <w:p/>
    <w:p>
      <w:pPr>
        <w:pStyle w:val="Heading1"/>
      </w:pPr>
      <w:r>
        <w:t>2. Platform DR Capabilities</w:t>
      </w:r>
    </w:p>
    <w:p>
      <w:pPr>
        <w:pStyle w:val="Heading2"/>
      </w:pPr>
      <w:r>
        <w:t>2.1 Reltio Platform DR Architecture</w:t>
      </w:r>
    </w:p>
    <w:p>
      <w:pPr>
        <w:pStyle w:val="ListBullet"/>
      </w:pPr>
      <w:r>
        <w:t>Active-active multi-zone deployment within GCP region — tolerates single-zone failure</w:t>
      </w:r>
    </w:p>
    <w:p>
      <w:pPr>
        <w:pStyle w:val="ListBullet"/>
      </w:pPr>
      <w:r>
        <w:t>Cross-region replication: Data replicated to secondary region with &lt; 15 minute RPO</w:t>
      </w:r>
    </w:p>
    <w:p>
      <w:pPr>
        <w:pStyle w:val="ListBullet"/>
      </w:pPr>
      <w:r>
        <w:t>Point-in-time recovery: Reltio Support can restore tenant to any point within 30 days</w:t>
      </w:r>
    </w:p>
    <w:p>
      <w:pPr>
        <w:pStyle w:val="ListBullet"/>
      </w:pPr>
      <w:r>
        <w:t>Data durability: 99.999999999% (11 nines) — GCP object storage durability</w:t>
      </w:r>
    </w:p>
    <w:p>
      <w:pPr>
        <w:pStyle w:val="Heading2"/>
      </w:pPr>
      <w:r>
        <w:t>2.2 Invoking Reltio Platform Recovery</w:t>
      </w:r>
    </w:p>
    <w:p>
      <w:pPr>
        <w:pStyle w:val="ListNumber"/>
      </w:pPr>
      <w:r>
        <w:t>Declare disaster: P1 incident ticket filed with Reltio Support — subject: DISASTER RECOVERY REQUEST</w:t>
      </w:r>
    </w:p>
    <w:p>
      <w:pPr>
        <w:pStyle w:val="ListNumber"/>
      </w:pPr>
      <w:r>
        <w:t>Provide: Tenant ID, RTO/RPO requirements, recovery point description, contact info</w:t>
      </w:r>
    </w:p>
    <w:p>
      <w:pPr>
        <w:pStyle w:val="ListNumber"/>
      </w:pPr>
      <w:r>
        <w:t>Reltio SLA: Initial response within 1 hour for P1; recovery begins within 4 hours</w:t>
      </w:r>
    </w:p>
    <w:p>
      <w:pPr>
        <w:pStyle w:val="ListNumber"/>
      </w:pPr>
      <w:r>
        <w:t>Customer action: Resume integrations after Reltio confirms recovery completion</w:t>
      </w:r>
    </w:p>
    <w:p>
      <w:pPr>
        <w:pStyle w:val="Heading1"/>
      </w:pPr>
      <w:r>
        <w:t>3. RTO/RPO Requirements</w:t>
      </w:r>
    </w:p>
    <w:p>
      <w:pPr>
        <w:pStyle w:val="Heading2"/>
      </w:pPr>
      <w:r>
        <w:t>3.1 RTO/RPO by Entity Domain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Domain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RPO Target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RTO Target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Business Justification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Customer (Individual)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&lt; 15 minutes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&lt; 4 hours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Customer-facing transactions blocked during outage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Supplier (Organization)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&lt; 60 minutes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&lt; 8 hours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Procurement affected but not immediately blocking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Product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&lt; 24 hours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&lt; 24 hours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Product catalog changes less frequent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Reference Data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&lt; 24 hours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&lt; 24 hours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Infrequently updated, cache-able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Governance Library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&lt; 7 days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&lt; 7 days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Policy documents — not operational</w:t>
            </w:r>
          </w:p>
        </w:tc>
      </w:tr>
    </w:tbl>
    <w:p/>
    <w:p>
      <w:pPr>
        <w:pStyle w:val="Heading1"/>
      </w:pPr>
      <w:r>
        <w:t>4. Integration Failover</w:t>
      </w:r>
    </w:p>
    <w:p>
      <w:pPr>
        <w:pStyle w:val="Heading2"/>
      </w:pPr>
      <w:r>
        <w:t>4.1 Integration Resilience Patterns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Pattern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RTO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Complexity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Event queue buffering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Buffer inbound events in Kafka during Reltio outage; replay on recovery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Minutes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Medium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Degraded mode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Source systems continue without MDM validation; flag records for post-recovery enrichment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Immediate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Low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Cached golden records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Downstream systems use cached golden records during outage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Immediate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Medium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Standby API gateway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Route to secondary region API if primary unavailable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Seconds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High</w:t>
            </w:r>
          </w:p>
        </w:tc>
      </w:tr>
    </w:tbl>
    <w:p/>
    <w:p>
      <w:pPr>
        <w:pStyle w:val="Heading2"/>
      </w:pPr>
      <w:r>
        <w:t>4.2 Kafka Buffer Pattern Implementation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Kafka buffer pattern for integration resilience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class ReltioWriter: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def __init__(self):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self.reltio_available = True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self.kafka_buffer = KafkaProducer(KAFKA_CONFIG)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def write_entity(self, entity):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if self.reltio_available: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try: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resp = self.reltio_client.upsert(entity)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if resp.status_code == 200: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    return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except Exception: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self.reltio_available = False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    self._open_circuit()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# Reltio unavailable: buffer in Kafka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self.kafka_buffer.send('reltio-buffer', entity)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# Consumer processes buffer when Reltio recovers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def _open_circuit(self):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# Alert ops, disable integrations, enable buffer mode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send_alert("Reltio API unavailable — buffering to Kafka")</w:t>
      </w:r>
    </w:p>
    <w:p/>
    <w:p>
      <w:pPr>
        <w:pStyle w:val="Heading1"/>
      </w:pPr>
      <w:r>
        <w:t>5. Data Backup Strategy</w:t>
      </w:r>
    </w:p>
    <w:p>
      <w:pPr>
        <w:pStyle w:val="Heading2"/>
      </w:pPr>
      <w:r>
        <w:t>5.1 Reltio Bulk Export Backup Schedule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shd w:fill="0C548A" w:val="clear"/>
          </w:tcPr>
          <w:p>
            <w:r>
              <w:rPr>
                <w:b/>
                <w:color w:val="FFFFFF"/>
                <w:sz w:val="20"/>
              </w:rPr>
              <w:t>Backup Type</w:t>
            </w:r>
          </w:p>
        </w:tc>
        <w:tc>
          <w:tcPr>
            <w:tcW w:type="dxa" w:w="1872"/>
            <w:shd w:fill="0C548A" w:val="clear"/>
          </w:tcPr>
          <w:p>
            <w:r>
              <w:rPr>
                <w:b/>
                <w:color w:val="FFFFFF"/>
                <w:sz w:val="20"/>
              </w:rPr>
              <w:t>Frequency</w:t>
            </w:r>
          </w:p>
        </w:tc>
        <w:tc>
          <w:tcPr>
            <w:tcW w:type="dxa" w:w="1872"/>
            <w:shd w:fill="0C548A" w:val="clear"/>
          </w:tcPr>
          <w:p>
            <w:r>
              <w:rPr>
                <w:b/>
                <w:color w:val="FFFFFF"/>
                <w:sz w:val="20"/>
              </w:rPr>
              <w:t>Scope</w:t>
            </w:r>
          </w:p>
        </w:tc>
        <w:tc>
          <w:tcPr>
            <w:tcW w:type="dxa" w:w="1872"/>
            <w:shd w:fill="0C548A" w:val="clear"/>
          </w:tcPr>
          <w:p>
            <w:r>
              <w:rPr>
                <w:b/>
                <w:color w:val="FFFFFF"/>
                <w:sz w:val="20"/>
              </w:rPr>
              <w:t>Retention</w:t>
            </w:r>
          </w:p>
        </w:tc>
        <w:tc>
          <w:tcPr>
            <w:tcW w:type="dxa" w:w="1872"/>
            <w:shd w:fill="0C548A" w:val="clear"/>
          </w:tcPr>
          <w:p>
            <w:r>
              <w:rPr>
                <w:b/>
                <w:color w:val="FFFFFF"/>
                <w:sz w:val="20"/>
              </w:rPr>
              <w:t>Storage</w:t>
            </w:r>
          </w:p>
        </w:tc>
      </w:tr>
      <w:tr>
        <w:tc>
          <w:tcPr>
            <w:tcW w:type="dxa" w:w="1872"/>
          </w:tcPr>
          <w:p>
            <w:r>
              <w:rPr>
                <w:sz w:val="20"/>
              </w:rPr>
              <w:t>Full entity export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Weekly (Sunday 02:00)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All entity types and attributes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13 weeks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S3/GCS customer bucket</w:t>
            </w:r>
          </w:p>
        </w:tc>
      </w:tr>
      <w:tr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Relationship export</w:t>
            </w:r>
          </w:p>
        </w:tc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Weekly (Sunday 03:00)</w:t>
            </w:r>
          </w:p>
        </w:tc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All relationship types</w:t>
            </w:r>
          </w:p>
        </w:tc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13 weeks</w:t>
            </w:r>
          </w:p>
        </w:tc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S3/GCS customer bucket</w:t>
            </w:r>
          </w:p>
        </w:tc>
      </w:tr>
      <w:tr>
        <w:tc>
          <w:tcPr>
            <w:tcW w:type="dxa" w:w="1872"/>
          </w:tcPr>
          <w:p>
            <w:r>
              <w:rPr>
                <w:sz w:val="20"/>
              </w:rPr>
              <w:t>Configuration export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On every config change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Entity model, rules, roles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Indefinite</w:t>
            </w:r>
          </w:p>
        </w:tc>
        <w:tc>
          <w:tcPr>
            <w:tcW w:type="dxa" w:w="1872"/>
          </w:tcPr>
          <w:p>
            <w:r>
              <w:rPr>
                <w:sz w:val="20"/>
              </w:rPr>
              <w:t>Git repository</w:t>
            </w:r>
          </w:p>
        </w:tc>
      </w:tr>
      <w:tr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Audit log export</w:t>
            </w:r>
          </w:p>
        </w:tc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Daily</w:t>
            </w:r>
          </w:p>
        </w:tc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All audit events</w:t>
            </w:r>
          </w:p>
        </w:tc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7 years</w:t>
            </w:r>
          </w:p>
        </w:tc>
        <w:tc>
          <w:tcPr>
            <w:tcW w:type="dxa" w:w="1872"/>
            <w:shd w:fill="F4F6FA" w:val="clear"/>
          </w:tcPr>
          <w:p>
            <w:r>
              <w:rPr>
                <w:sz w:val="20"/>
              </w:rPr>
              <w:t>S3 Glacier</w:t>
            </w:r>
          </w:p>
        </w:tc>
      </w:tr>
    </w:tbl>
    <w:p/>
    <w:p>
      <w:pPr>
        <w:pStyle w:val="Heading2"/>
      </w:pPr>
      <w:r>
        <w:t>5.2 Automated Backup Script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#!/bin/bash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Weekly Reltio full backup to S3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DATE=$(date +%Y-%m-%d)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TENANT="acme-customer-mdm"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S3_BUCKET="s3://acme-reltio-backup/${DATE}"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1. Request bulk export job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JOB_ID=$(curl -s -X POST   "https://prod.reltio.com/reltio/api/${TENANT}/jobs/export"   -H "Authorization: Bearer ${TOKEN}"   -d '{"type":"FULL","format":"JSON_LINES"}' | jq -r '.jobId')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2. Poll for completion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while true; do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STATUS=$(curl -s ".../${JOB_ID}" | jq -r '.status')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[[ "${STATUS}" == "COMPLETED" ]] &amp;&amp; break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sleep 60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done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/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3. Download and upload to S3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EXPORT_URL=$(curl -s ".../${JOB_ID}/results" | jq -r '.downloadUrl')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curl -o /tmp/reltio-export.jsonl "${EXPORT_URL}"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aws s3 cp /tmp/reltio-export.jsonl "${S3_BUCKET}/entities.jsonl"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echo "Backup complete: ${S3_BUCKET}"</w:t>
      </w:r>
    </w:p>
    <w:p/>
    <w:p>
      <w:pPr>
        <w:pStyle w:val="Heading1"/>
      </w:pPr>
      <w:r>
        <w:t>6. DR Testing</w:t>
      </w:r>
    </w:p>
    <w:p>
      <w:pPr>
        <w:pStyle w:val="Heading2"/>
      </w:pPr>
      <w:r>
        <w:t>6.1 DR Test Schedule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Test Type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Frequency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Scope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Success Criteria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Integration failover test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Quarterly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Simulate Reltio outage; verify Kafka buffering works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No data loss, RTO &lt; 15 min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Backup restore test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Semi-annually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Restore last backup to sandbox; verify completeness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100% entity count matches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Config recovery test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Annually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Restore config from Git to empty tenant; verify settings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All rules and model configs restored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Full DR exercise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Annually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Simulate major incident; test full runbook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RTO/RPO targets met</w:t>
            </w:r>
          </w:p>
        </w:tc>
      </w:tr>
    </w:tbl>
    <w:p/>
    <w:p>
      <w:pPr>
        <w:pStyle w:val="Heading2"/>
      </w:pPr>
      <w:r>
        <w:t>6.2 DR Test Procedure</w:t>
      </w:r>
    </w:p>
    <w:p>
      <w:pPr>
        <w:pStyle w:val="ListNumber"/>
      </w:pPr>
      <w:r>
        <w:t>Schedule DR test window (minimum 4 hours, low-traffic period)</w:t>
      </w:r>
    </w:p>
    <w:p>
      <w:pPr>
        <w:pStyle w:val="ListNumber"/>
      </w:pPr>
      <w:r>
        <w:t>Notify all stakeholders: ops team, integration owners, domain owners</w:t>
      </w:r>
    </w:p>
    <w:p>
      <w:pPr>
        <w:pStyle w:val="ListNumber"/>
      </w:pPr>
      <w:r>
        <w:t>Execute failover: Disable Reltio integration, enable buffer mode</w:t>
      </w:r>
    </w:p>
    <w:p>
      <w:pPr>
        <w:pStyle w:val="ListNumber"/>
      </w:pPr>
      <w:r>
        <w:t>Verify: Confirm inbound events buffered in Kafka without data loss</w:t>
      </w:r>
    </w:p>
    <w:p>
      <w:pPr>
        <w:pStyle w:val="ListNumber"/>
      </w:pPr>
      <w:r>
        <w:t>Restore: Re-enable Reltio integration, replay buffered events</w:t>
      </w:r>
    </w:p>
    <w:p>
      <w:pPr>
        <w:pStyle w:val="ListNumber"/>
      </w:pPr>
      <w:r>
        <w:t>Validate: Confirm all buffered events processed; entity counts match expected</w:t>
      </w:r>
    </w:p>
    <w:p>
      <w:pPr>
        <w:pStyle w:val="ListNumber"/>
      </w:pPr>
      <w:r>
        <w:t>Document: Actual RTO, any issues, action items for improvement</w:t>
      </w:r>
    </w:p>
    <w:p>
      <w:pPr>
        <w:pStyle w:val="Heading1"/>
      </w:pPr>
      <w:r>
        <w:t>Related Assets</w:t>
      </w:r>
    </w:p>
    <w:p>
      <w:r>
        <w:t>The following documents in the Mastech Digital Informatica Asset Library are related to this guide: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 / Path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OPS-001: Deployment Guide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OPS-003: Operations Runbook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OPS-004: Monitoring &amp; Alerting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INT-004: Real-Time Sync Patterns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 Asset Library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>© 2026 Mastech Digital | Reltio MDM Platform Assets | Confidential</w:t>
    </w:r>
    <w:r>
      <w:rPr>
        <w:color w:val="999999"/>
        <w:sz w:val="16"/>
      </w:rPr>
      <w:t xml:space="preserve"> | Page </w:t>
    </w:r>
    <w:r>
      <w:fldChar w:fldCharType="begin"/>
    </w:r>
    <w:r>
      <w:instrText xml:space="preserve"> PAGE </w:instrText>
    </w:r>
    <w:r>
      <w:fldChar w:fldCharType="end"/>
    </w:r>
    <w:r>
      <w:rPr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